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razred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UMJETNOST I ZAJEDNICA, </w:t>
      </w:r>
    </w:p>
    <w:p>
      <w:pPr>
        <w:pStyle w:val="Normal"/>
        <w:jc w:val="center"/>
        <w:rPr>
          <w:rFonts w:ascii="Chiller" w:hAnsi="Chiller" w:eastAsia="Chiller" w:cs="Chiller"/>
          <w:b/>
          <w:b/>
          <w:bCs/>
          <w:color w:val="auto"/>
          <w:sz w:val="72"/>
          <w:szCs w:val="72"/>
        </w:rPr>
      </w:pPr>
      <w:r>
        <w:rPr>
          <w:rFonts w:eastAsia="Chiller" w:cs="Chiller" w:ascii="Chiller" w:hAnsi="Chiller"/>
          <w:b/>
          <w:bCs/>
          <w:sz w:val="52"/>
          <w:szCs w:val="52"/>
        </w:rPr>
        <w:t xml:space="preserve">                </w:t>
      </w:r>
      <w:r>
        <w:rPr>
          <w:rFonts w:eastAsia="Chiller" w:cs="Chiller" w:ascii="Chiller" w:hAnsi="Chiller"/>
          <w:b/>
          <w:bCs/>
          <w:sz w:val="72"/>
          <w:szCs w:val="72"/>
        </w:rPr>
        <w:t xml:space="preserve">                                </w:t>
      </w:r>
      <w:r>
        <w:rPr>
          <w:rFonts w:eastAsia="Chiller" w:cs="Chiller" w:ascii="Chiller" w:hAnsi="Chiller"/>
          <w:b/>
          <w:bCs/>
          <w:sz w:val="72"/>
          <w:szCs w:val="72"/>
        </w:rPr>
        <w:t>PL</w:t>
      </w:r>
      <w:r>
        <w:rPr>
          <w:rFonts w:eastAsia="Chiller" w:cs="Chiller" w:ascii="Chiller" w:hAnsi="Chiller"/>
          <w:b/>
          <w:bCs/>
          <w:color w:val="FF0000"/>
          <w:sz w:val="72"/>
          <w:szCs w:val="72"/>
        </w:rPr>
        <w:t>A</w:t>
      </w:r>
      <w:r>
        <w:rPr>
          <w:rFonts w:eastAsia="Chiller" w:cs="Chiller" w:ascii="Chiller" w:hAnsi="Chiller"/>
          <w:b/>
          <w:bCs/>
          <w:color w:val="auto"/>
          <w:sz w:val="72"/>
          <w:szCs w:val="72"/>
        </w:rPr>
        <w:t xml:space="preserve">KaT za </w:t>
      </w:r>
      <w:r>
        <w:rPr>
          <w:rFonts w:eastAsia="Chiller" w:cs="Chiller" w:ascii="Chiller" w:hAnsi="Chiller"/>
          <w:b/>
          <w:bCs/>
          <w:color w:val="FF0000"/>
          <w:sz w:val="72"/>
          <w:szCs w:val="72"/>
        </w:rPr>
        <w:t xml:space="preserve">izložbu </w:t>
      </w:r>
      <w:r>
        <w:rPr>
          <w:rFonts w:eastAsia="Chiller" w:cs="Chiller" w:ascii="Chiller" w:hAnsi="Chiller"/>
          <w:b/>
          <w:bCs/>
          <w:color w:val="auto"/>
          <w:sz w:val="72"/>
          <w:szCs w:val="72"/>
        </w:rPr>
        <w:t>likovnih radova,                                 nastalih u školi na daljinu</w:t>
      </w:r>
    </w:p>
    <w:p>
      <w:pPr>
        <w:pStyle w:val="Normal"/>
        <w:rPr>
          <w:rFonts w:ascii="Chiller" w:hAnsi="Chiller" w:eastAsia="Chiller" w:cs="Chiller"/>
          <w:b/>
          <w:b/>
          <w:bCs/>
          <w:color w:val="auto"/>
          <w:sz w:val="72"/>
          <w:szCs w:val="72"/>
        </w:rPr>
      </w:pPr>
      <w:r>
        <w:rPr>
          <w:rFonts w:eastAsia="Chiller" w:cs="Chiller" w:ascii="Chiller" w:hAnsi="Chiller"/>
          <w:b/>
          <w:bCs/>
          <w:color w:val="auto"/>
          <w:sz w:val="72"/>
          <w:szCs w:val="72"/>
        </w:rPr>
        <w:t xml:space="preserve">                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color w:val="auto"/>
          <w:sz w:val="28"/>
          <w:szCs w:val="28"/>
        </w:rPr>
        <w:t xml:space="preserve">Vizualno oblikovanje jest sastavni dio života svih nas.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color w:val="auto"/>
          <w:sz w:val="28"/>
          <w:szCs w:val="28"/>
        </w:rPr>
        <w:t xml:space="preserve">Čovjek čak 70% informacija iz okoline prima osjetilom vida,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color w:val="auto"/>
          <w:sz w:val="28"/>
          <w:szCs w:val="28"/>
        </w:rPr>
        <w:t>Što nam govori koliko je važno sporazumijevanje slikama.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Pročitaj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udžbenik na strani 30 I razmisli gdje sve susrećeš </w:t>
      </w: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>piktograme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u svojoj okolini?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Razmisli da li te vizualne poruke mogu razumijeti stanovnici različitog govornog  područja?    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</w:r>
    </w:p>
    <w:p>
      <w:pPr>
        <w:pStyle w:val="Normal"/>
        <w:rPr/>
      </w:pPr>
      <w:r>
        <w:rPr/>
        <w:drawing>
          <wp:inline distT="0" distB="0" distL="114935" distR="114935">
            <wp:extent cx="3249295" cy="246443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</w:t>
      </w:r>
      <w:r>
        <w:rPr/>
        <w:drawing>
          <wp:inline distT="0" distB="0" distL="114935" distR="114935">
            <wp:extent cx="3705225" cy="2448560"/>
            <wp:effectExtent l="0" t="0" r="0" b="0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2"/>
          <w:szCs w:val="22"/>
        </w:rPr>
        <w:t>Piktogram sportova                                                                                                       motikoni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Još jedan oblik komunikacije s gledateljima je I </w:t>
      </w: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>plakat.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Plakat je vizualna informacija koja  koristi sliku I tekst.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>U službi je promocije medijskih događaja, najavljuje izložbe, koncerte, filmove, prezentira I promovira proizvode.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</w:r>
    </w:p>
    <w:p>
      <w:pPr>
        <w:pStyle w:val="Normal"/>
        <w:rPr/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          </w:t>
      </w: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drawing>
          <wp:inline distT="0" distB="0" distL="114935" distR="114935">
            <wp:extent cx="2818130" cy="5010150"/>
            <wp:effectExtent l="0" t="0" r="0" b="0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 </w:t>
      </w:r>
      <w:r>
        <w:rPr/>
        <w:drawing>
          <wp:inline distT="0" distB="0" distL="114935" distR="114935">
            <wp:extent cx="3434080" cy="5010785"/>
            <wp:effectExtent l="0" t="0" r="0" b="0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</w:r>
    </w:p>
    <w:p>
      <w:pPr>
        <w:pStyle w:val="Normal"/>
        <w:rPr/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 </w:t>
      </w:r>
      <w:r>
        <w:rPr/>
        <w:drawing>
          <wp:inline distT="0" distB="0" distL="114935" distR="114935">
            <wp:extent cx="3533775" cy="4572000"/>
            <wp:effectExtent l="0" t="0" r="0" b="0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   </w:t>
      </w:r>
      <w:r>
        <w:rPr/>
        <w:drawing>
          <wp:inline distT="0" distB="0" distL="114935" distR="114935">
            <wp:extent cx="4267200" cy="4496435"/>
            <wp:effectExtent l="0" t="0" r="0" b="0"/>
            <wp:docPr id="6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U izradi plakata potrebno  je razmišljati o:  kompoziciji - smještaju  ploha I likova na papir,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ritmu izmjene oblika, boja, veličina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količini slike I teksta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</w:r>
    </w:p>
    <w:p>
      <w:pPr>
        <w:pStyle w:val="Normal"/>
        <w:rPr/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                                     </w:t>
      </w:r>
      <w:r>
        <w:rPr/>
        <w:drawing>
          <wp:inline distT="0" distB="0" distL="114935" distR="114935">
            <wp:extent cx="4524375" cy="3695700"/>
            <wp:effectExtent l="0" t="0" r="0" b="0"/>
            <wp:docPr id="7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                                                                 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2"/>
          <w:szCs w:val="22"/>
        </w:rPr>
        <w:t>Boris Bučan , plakat za balet Žar Ptica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Više o ritmu </w:t>
      </w: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pročitaj 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u udžbeniku na strani 50.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/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Plakat treba sadržavati: </w:t>
      </w:r>
    </w:p>
    <w:p>
      <w:pPr>
        <w:pStyle w:val="Normal"/>
        <w:rPr/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Naslov događaja</w:t>
      </w:r>
    </w:p>
    <w:p>
      <w:pPr>
        <w:pStyle w:val="Normal"/>
        <w:rPr/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Slikovni prikaz radnje ili detalj koji najbolje upućuje o čemu  se radi u ovom medijskom                                                 događaju</w:t>
      </w:r>
    </w:p>
    <w:p>
      <w:pPr>
        <w:pStyle w:val="Normal"/>
        <w:rPr/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Kad se događaj odvija I gdje  (8-17.6.2020. Web škole Podmurvice)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/>
          <w:i/>
          <w:iCs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olor w:val="auto"/>
          <w:sz w:val="28"/>
          <w:szCs w:val="28"/>
        </w:rPr>
        <w:t xml:space="preserve">Ključni pojmovi: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Piktogram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Plakat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Ritam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Ploha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Calibri" w:cs="Calibri" w:cstheme="minorAscii" w:eastAsiaTheme="minorAscii"/>
          <w:b/>
          <w:bCs/>
          <w:i w:val="false"/>
          <w:iCs w:val="false"/>
          <w:color w:val="auto"/>
          <w:sz w:val="28"/>
          <w:szCs w:val="28"/>
        </w:rPr>
        <w:t xml:space="preserve">Likovni zadatak: 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Nastava na daljinu traje već  2 mjeseca. Svatko od vas već je napravio nekoliko (4) likovnih radova. Na nivou predmetne nastave od 5-8 razreda, sakupila sam mnoštvo prekrasnih radova koji čekaju priliku da ih se pokaže I vidi. Vaš zadatak je, napraviti </w:t>
      </w:r>
      <w:r>
        <w:rPr>
          <w:rFonts w:eastAsia="Calibri" w:cs="Calibri" w:cstheme="minorAscii" w:eastAsiaTheme="minorAscii"/>
          <w:b w:val="false"/>
          <w:bCs w:val="false"/>
          <w:i/>
          <w:iCs/>
          <w:color w:val="auto"/>
          <w:sz w:val="28"/>
          <w:szCs w:val="28"/>
        </w:rPr>
        <w:t xml:space="preserve">plakat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za izložbu likovnih radova nastalih u ovakvom obliku nastave. U izradi plakata možete se služiti materijalom koji vam odgovara, a možete I kombinirati tehnike. Pronađite inovativno likovno rješenje, a I format papira može biti neobičan. Istaknite naslov likovne izložbe, poigrajte se slovima , njihovim veličinama I smjeru na papiru.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olor w:val="auto"/>
          <w:sz w:val="28"/>
          <w:szCs w:val="28"/>
        </w:rPr>
        <w:t xml:space="preserve">Likovna tehnika: </w:t>
      </w: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>Po izboru ( pastele, tempere, akvarel, kolaž, tuševi, kombinacija, različitih tehnika u službi zanimljivosti plakata)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                       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 w:val="false"/>
          <w:bCs w:val="false"/>
          <w:i w:val="false"/>
          <w:iCs w:val="false"/>
          <w:color w:val="auto"/>
          <w:sz w:val="28"/>
          <w:szCs w:val="28"/>
        </w:rPr>
        <w:t xml:space="preserve">                              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i w:val="false"/>
          <w:i w:val="false"/>
          <w:iCs w:val="false"/>
          <w:color w:val="auto"/>
          <w:sz w:val="28"/>
          <w:szCs w:val="28"/>
        </w:rPr>
      </w:pPr>
      <w:r>
        <w:rPr>
          <w:rFonts w:eastAsia="Calibri" w:cs="Calibri" w:cstheme="minorAscii" w:eastAsiaTheme="minorAscii"/>
          <w:b/>
          <w:bCs/>
          <w:i w:val="false"/>
          <w:iCs w:val="false"/>
          <w:color w:val="auto"/>
          <w:sz w:val="28"/>
          <w:szCs w:val="28"/>
        </w:rPr>
      </w:r>
    </w:p>
    <w:p>
      <w:pPr>
        <w:pStyle w:val="Normal"/>
        <w:rPr>
          <w:rFonts w:ascii="Chiller" w:hAnsi="Chiller" w:eastAsia="Chiller" w:cs="Chiller"/>
          <w:b/>
          <w:b/>
          <w:bCs/>
          <w:color w:val="auto"/>
          <w:sz w:val="72"/>
          <w:szCs w:val="72"/>
        </w:rPr>
      </w:pPr>
      <w:r>
        <w:rPr>
          <w:rFonts w:eastAsia="Chiller" w:cs="Chiller" w:ascii="Chiller" w:hAnsi="Chiller"/>
          <w:b/>
          <w:bCs/>
          <w:color w:val="auto"/>
          <w:sz w:val="72"/>
          <w:szCs w:val="72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hille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LibreOffice/6.2.5.2$Windows_X86_64 LibreOffice_project/1ec314fa52f458adc18c4f025c545a4e8b22c159</Application>
  <Pages>8</Pages>
  <Words>290</Words>
  <Characters>1654</Characters>
  <CharactersWithSpaces>2520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2020-05-15T12:38:20Z</dcterms:created>
  <dc:creator>Tamara Turić</dc:creator>
  <dc:description/>
  <dc:language>hr-HR</dc:language>
  <cp:lastModifiedBy/>
  <dcterms:modified xsi:type="dcterms:W3CDTF">2020-05-17T22:02:46Z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